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144" w:rsidRDefault="00686144">
      <w:pPr>
        <w:rPr>
          <w:rFonts w:ascii="微软雅黑" w:eastAsia="微软雅黑" w:hAnsi="微软雅黑"/>
          <w:color w:val="65686E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65686E"/>
          <w:szCs w:val="21"/>
          <w:shd w:val="clear" w:color="auto" w:fill="FFFFFF"/>
        </w:rPr>
        <w:t>1) 持票企业填写票面信息并上传票据影像后，选择“上传票据并发起融资”，待审核通过后，系统自动推送给资金方进行询价。</w:t>
      </w:r>
      <w:r>
        <w:rPr>
          <w:rFonts w:ascii="微软雅黑" w:eastAsia="微软雅黑" w:hAnsi="微软雅黑" w:hint="eastAsia"/>
          <w:color w:val="65686E"/>
          <w:szCs w:val="21"/>
        </w:rPr>
        <w:br/>
      </w:r>
      <w:r>
        <w:rPr>
          <w:noProof/>
        </w:rPr>
        <w:drawing>
          <wp:inline distT="0" distB="0" distL="0" distR="0">
            <wp:extent cx="6772275" cy="4581261"/>
            <wp:effectExtent l="0" t="0" r="0" b="0"/>
            <wp:docPr id="3" name="图片 3" descr="https://bill.cibfintech.com/images/help/00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ll.cibfintech.com/images/help/0000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4843" cy="4616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FE0" w:rsidRDefault="00686144">
      <w:pPr>
        <w:rPr>
          <w:rFonts w:ascii="微软雅黑" w:eastAsia="微软雅黑" w:hAnsi="微软雅黑"/>
          <w:color w:val="65686E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65686E"/>
          <w:szCs w:val="21"/>
          <w:shd w:val="clear" w:color="auto" w:fill="FFFFFF"/>
        </w:rPr>
        <w:lastRenderedPageBreak/>
        <w:t>2) 资金方报价后，持票企业可以在“我的询价”查看待确认的报价列表。</w:t>
      </w:r>
      <w:r>
        <w:rPr>
          <w:rFonts w:ascii="微软雅黑" w:eastAsia="微软雅黑" w:hAnsi="微软雅黑" w:hint="eastAsia"/>
          <w:color w:val="65686E"/>
          <w:szCs w:val="21"/>
        </w:rPr>
        <w:br/>
      </w:r>
      <w:r>
        <w:rPr>
          <w:noProof/>
        </w:rPr>
        <w:drawing>
          <wp:inline distT="0" distB="0" distL="0" distR="0">
            <wp:extent cx="8743950" cy="1353503"/>
            <wp:effectExtent l="0" t="0" r="0" b="0"/>
            <wp:docPr id="2" name="图片 2" descr="https://bill.cibfintech.com/images/help/00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ill.cibfintech.com/images/help/0000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8113" cy="1372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color w:val="65686E"/>
          <w:szCs w:val="21"/>
          <w:shd w:val="clear" w:color="auto" w:fill="FFFFFF"/>
        </w:rPr>
        <w:t xml:space="preserve">3) </w:t>
      </w:r>
      <w:r>
        <w:rPr>
          <w:rFonts w:ascii="微软雅黑" w:eastAsia="微软雅黑" w:hAnsi="微软雅黑"/>
          <w:color w:val="65686E"/>
          <w:szCs w:val="21"/>
          <w:shd w:val="clear" w:color="auto" w:fill="FFFFFF"/>
        </w:rPr>
        <w:t xml:space="preserve">3) </w:t>
      </w:r>
      <w:r>
        <w:rPr>
          <w:rFonts w:ascii="微软雅黑" w:eastAsia="微软雅黑" w:hAnsi="微软雅黑" w:hint="eastAsia"/>
          <w:color w:val="65686E"/>
          <w:szCs w:val="21"/>
          <w:shd w:val="clear" w:color="auto" w:fill="FFFFFF"/>
        </w:rPr>
        <w:t>持票企业查看报价详情，确认协议及报价信息。</w:t>
      </w:r>
      <w:r>
        <w:rPr>
          <w:rFonts w:ascii="微软雅黑" w:eastAsia="微软雅黑" w:hAnsi="微软雅黑" w:hint="eastAsia"/>
          <w:color w:val="65686E"/>
          <w:szCs w:val="21"/>
        </w:rPr>
        <w:br/>
      </w:r>
      <w:r>
        <w:rPr>
          <w:noProof/>
        </w:rPr>
        <w:drawing>
          <wp:inline distT="0" distB="0" distL="0" distR="0">
            <wp:extent cx="6810375" cy="2420663"/>
            <wp:effectExtent l="0" t="0" r="0" b="0"/>
            <wp:docPr id="1" name="图片 1" descr="https://bill.cibfintech.com/images/help/00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ill.cibfintech.com/images/help/0000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322" cy="2423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144" w:rsidRDefault="00686144">
      <w:pPr>
        <w:rPr>
          <w:rFonts w:ascii="微软雅黑" w:eastAsia="微软雅黑" w:hAnsi="微软雅黑"/>
          <w:color w:val="65686E"/>
          <w:szCs w:val="21"/>
          <w:shd w:val="clear" w:color="auto" w:fill="FFFFFF"/>
        </w:rPr>
      </w:pPr>
    </w:p>
    <w:p w:rsidR="00686144" w:rsidRDefault="00686144">
      <w:pPr>
        <w:rPr>
          <w:rFonts w:ascii="微软雅黑" w:eastAsia="微软雅黑" w:hAnsi="微软雅黑" w:hint="eastAsia"/>
          <w:color w:val="65686E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65686E"/>
          <w:szCs w:val="21"/>
          <w:shd w:val="clear" w:color="auto" w:fill="FFFFFF"/>
        </w:rPr>
        <w:lastRenderedPageBreak/>
        <w:t xml:space="preserve">4) </w:t>
      </w:r>
      <w:r>
        <w:rPr>
          <w:rFonts w:ascii="微软雅黑" w:eastAsia="微软雅黑" w:hAnsi="微软雅黑" w:hint="eastAsia"/>
          <w:color w:val="65686E"/>
          <w:szCs w:val="21"/>
          <w:shd w:val="clear" w:color="auto" w:fill="FFFFFF"/>
        </w:rPr>
        <w:t>持票企业（卖方）确认报价后创建订单</w:t>
      </w:r>
      <w:r>
        <w:rPr>
          <w:rFonts w:ascii="微软雅黑" w:eastAsia="微软雅黑" w:hAnsi="微软雅黑" w:hint="eastAsia"/>
          <w:color w:val="65686E"/>
          <w:szCs w:val="21"/>
          <w:shd w:val="clear" w:color="auto" w:fill="FFFFFF"/>
        </w:rPr>
        <w:t>，资金方（买方）进行</w:t>
      </w:r>
      <w:r>
        <w:rPr>
          <w:rFonts w:ascii="微软雅黑" w:eastAsia="微软雅黑" w:hAnsi="微软雅黑"/>
          <w:color w:val="65686E"/>
          <w:szCs w:val="21"/>
          <w:shd w:val="clear" w:color="auto" w:fill="FFFFFF"/>
        </w:rPr>
        <w:t>支付，确认</w:t>
      </w:r>
      <w:r>
        <w:rPr>
          <w:rFonts w:ascii="微软雅黑" w:eastAsia="微软雅黑" w:hAnsi="微软雅黑" w:hint="eastAsia"/>
          <w:color w:val="65686E"/>
          <w:szCs w:val="21"/>
          <w:shd w:val="clear" w:color="auto" w:fill="FFFFFF"/>
        </w:rPr>
        <w:t>支付后，卖方登录本系统可看到待背书通知。卖方登录</w:t>
      </w:r>
      <w:proofErr w:type="gramStart"/>
      <w:r>
        <w:rPr>
          <w:rFonts w:ascii="微软雅黑" w:eastAsia="微软雅黑" w:hAnsi="微软雅黑" w:hint="eastAsia"/>
          <w:color w:val="65686E"/>
          <w:szCs w:val="21"/>
          <w:shd w:val="clear" w:color="auto" w:fill="FFFFFF"/>
        </w:rPr>
        <w:t>企业网银进行</w:t>
      </w:r>
      <w:proofErr w:type="gramEnd"/>
      <w:r>
        <w:rPr>
          <w:rFonts w:ascii="微软雅黑" w:eastAsia="微软雅黑" w:hAnsi="微软雅黑" w:hint="eastAsia"/>
          <w:color w:val="65686E"/>
          <w:szCs w:val="21"/>
          <w:shd w:val="clear" w:color="auto" w:fill="FFFFFF"/>
        </w:rPr>
        <w:t>票据背书转让，并登录本平台进行背书确认。</w:t>
      </w:r>
      <w:r>
        <w:rPr>
          <w:rFonts w:ascii="微软雅黑" w:eastAsia="微软雅黑" w:hAnsi="微软雅黑" w:hint="eastAsia"/>
          <w:color w:val="65686E"/>
          <w:szCs w:val="21"/>
          <w:shd w:val="clear" w:color="auto" w:fill="FFFFFF"/>
        </w:rPr>
        <w:t>等待</w:t>
      </w:r>
      <w:r>
        <w:rPr>
          <w:rFonts w:ascii="微软雅黑" w:eastAsia="微软雅黑" w:hAnsi="微软雅黑"/>
          <w:color w:val="65686E"/>
          <w:szCs w:val="21"/>
          <w:shd w:val="clear" w:color="auto" w:fill="FFFFFF"/>
        </w:rPr>
        <w:t>买方操作签收。</w:t>
      </w:r>
    </w:p>
    <w:p w:rsidR="00686144" w:rsidRDefault="00686144">
      <w:r>
        <w:rPr>
          <w:noProof/>
        </w:rPr>
        <w:drawing>
          <wp:inline distT="0" distB="0" distL="0" distR="0">
            <wp:extent cx="8800744" cy="3434436"/>
            <wp:effectExtent l="0" t="0" r="635" b="0"/>
            <wp:docPr id="4" name="图片 4" descr="https://bill.cibfintech.com/images/help/00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ill.cibfintech.com/images/help/0000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6966" cy="3440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144" w:rsidRDefault="00686144"/>
    <w:p w:rsidR="00686144" w:rsidRDefault="00686144"/>
    <w:p w:rsidR="00686144" w:rsidRDefault="00686144"/>
    <w:p w:rsidR="00686144" w:rsidRDefault="00686144"/>
    <w:p w:rsidR="00686144" w:rsidRPr="00686144" w:rsidRDefault="00686144">
      <w:pPr>
        <w:rPr>
          <w:rFonts w:hint="eastAsia"/>
        </w:rPr>
      </w:pPr>
      <w:r>
        <w:rPr>
          <w:rFonts w:ascii="微软雅黑" w:eastAsia="微软雅黑" w:hAnsi="微软雅黑" w:hint="eastAsia"/>
          <w:color w:val="65686E"/>
          <w:szCs w:val="21"/>
          <w:shd w:val="clear" w:color="auto" w:fill="FFFFFF"/>
        </w:rPr>
        <w:lastRenderedPageBreak/>
        <w:t xml:space="preserve">5) </w:t>
      </w:r>
      <w:r>
        <w:rPr>
          <w:rFonts w:ascii="微软雅黑" w:eastAsia="微软雅黑" w:hAnsi="微软雅黑" w:hint="eastAsia"/>
          <w:color w:val="65686E"/>
          <w:szCs w:val="21"/>
          <w:shd w:val="clear" w:color="auto" w:fill="FFFFFF"/>
        </w:rPr>
        <w:t>持票企业</w:t>
      </w:r>
      <w:r>
        <w:rPr>
          <w:rFonts w:ascii="微软雅黑" w:eastAsia="微软雅黑" w:hAnsi="微软雅黑" w:hint="eastAsia"/>
          <w:color w:val="65686E"/>
          <w:szCs w:val="21"/>
          <w:shd w:val="clear" w:color="auto" w:fill="FFFFFF"/>
        </w:rPr>
        <w:t>收到买方签收成功通知后，自动放款至</w:t>
      </w:r>
      <w:r>
        <w:rPr>
          <w:rFonts w:ascii="微软雅黑" w:eastAsia="微软雅黑" w:hAnsi="微软雅黑" w:hint="eastAsia"/>
          <w:color w:val="65686E"/>
          <w:szCs w:val="21"/>
          <w:shd w:val="clear" w:color="auto" w:fill="FFFFFF"/>
        </w:rPr>
        <w:t>持票</w:t>
      </w:r>
      <w:r>
        <w:rPr>
          <w:rFonts w:ascii="微软雅黑" w:eastAsia="微软雅黑" w:hAnsi="微软雅黑"/>
          <w:color w:val="65686E"/>
          <w:szCs w:val="21"/>
          <w:shd w:val="clear" w:color="auto" w:fill="FFFFFF"/>
        </w:rPr>
        <w:t>企业</w:t>
      </w:r>
      <w:r>
        <w:rPr>
          <w:rFonts w:ascii="微软雅黑" w:eastAsia="微软雅黑" w:hAnsi="微软雅黑" w:hint="eastAsia"/>
          <w:color w:val="65686E"/>
          <w:szCs w:val="21"/>
          <w:shd w:val="clear" w:color="auto" w:fill="FFFFFF"/>
        </w:rPr>
        <w:t>账号。卖方可在本平台查看订单交易完成，通过资金账户查看账户余额，并可自由提现。</w:t>
      </w:r>
      <w:r>
        <w:rPr>
          <w:rFonts w:ascii="微软雅黑" w:eastAsia="微软雅黑" w:hAnsi="微软雅黑" w:hint="eastAsia"/>
          <w:color w:val="65686E"/>
          <w:szCs w:val="21"/>
        </w:rPr>
        <w:br/>
      </w:r>
      <w:r>
        <w:rPr>
          <w:noProof/>
        </w:rPr>
        <w:drawing>
          <wp:inline distT="0" distB="0" distL="0" distR="0">
            <wp:extent cx="8362402" cy="4295775"/>
            <wp:effectExtent l="0" t="0" r="635" b="0"/>
            <wp:docPr id="5" name="图片 5" descr="https://bill.cibfintech.com/images/help/00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bill.cibfintech.com/images/help/0000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166" cy="4305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6144" w:rsidRPr="00686144" w:rsidSect="0068614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FE0"/>
    <w:rsid w:val="000D4FE0"/>
    <w:rsid w:val="0068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DA060-C329-45FD-95FE-742CE836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丁陈燏</dc:creator>
  <cp:keywords/>
  <dc:description/>
  <cp:lastModifiedBy>丁陈燏</cp:lastModifiedBy>
  <cp:revision>2</cp:revision>
  <dcterms:created xsi:type="dcterms:W3CDTF">2019-09-25T05:47:00Z</dcterms:created>
  <dcterms:modified xsi:type="dcterms:W3CDTF">2019-09-25T05:54:00Z</dcterms:modified>
</cp:coreProperties>
</file>